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041" w:rsidRPr="00C97041" w:rsidRDefault="00C97041" w:rsidP="00C97041">
      <w:pPr>
        <w:rPr>
          <w:rFonts w:ascii="StobiSerif Regular" w:hAnsi="StobiSerif Regular"/>
          <w:sz w:val="22"/>
          <w:szCs w:val="22"/>
        </w:rPr>
      </w:pPr>
      <w:bookmarkStart w:id="0" w:name="_GoBack"/>
      <w:r w:rsidRPr="00C97041">
        <w:rPr>
          <w:rFonts w:ascii="StobiSerif Regular" w:hAnsi="StobiSerif Regular"/>
          <w:sz w:val="22"/>
          <w:szCs w:val="22"/>
          <w:lang w:val="en-US"/>
        </w:rPr>
        <w:t>40</w:t>
      </w:r>
      <w:r w:rsidRPr="00C97041">
        <w:rPr>
          <w:rFonts w:ascii="StobiSerif Regular" w:hAnsi="StobiSerif Regular"/>
          <w:sz w:val="22"/>
          <w:szCs w:val="22"/>
        </w:rPr>
        <w:t>.Барање 14-7618</w:t>
      </w:r>
      <w:bookmarkEnd w:id="0"/>
      <w:r w:rsidRPr="00C97041">
        <w:rPr>
          <w:rFonts w:ascii="StobiSerif Regular" w:hAnsi="StobiSerif Regular"/>
          <w:sz w:val="22"/>
          <w:szCs w:val="22"/>
        </w:rPr>
        <w:t>/1</w:t>
      </w:r>
    </w:p>
    <w:p w:rsidR="00C97041" w:rsidRPr="00C97041" w:rsidRDefault="00C97041" w:rsidP="00C97041">
      <w:pPr>
        <w:rPr>
          <w:rFonts w:ascii="StobiSerif Regular" w:hAnsi="StobiSerif Regular"/>
          <w:sz w:val="22"/>
          <w:szCs w:val="22"/>
        </w:rPr>
      </w:pPr>
    </w:p>
    <w:p w:rsidR="00C97041" w:rsidRPr="00C97041" w:rsidRDefault="00C97041" w:rsidP="00C97041">
      <w:pPr>
        <w:pStyle w:val="ListParagraph"/>
        <w:numPr>
          <w:ilvl w:val="0"/>
          <w:numId w:val="1"/>
        </w:numPr>
        <w:suppressAutoHyphens w:val="0"/>
        <w:spacing w:line="276" w:lineRule="auto"/>
        <w:rPr>
          <w:rFonts w:ascii="StobiSerif Regular" w:hAnsi="StobiSerif Regular"/>
          <w:bCs/>
          <w:color w:val="auto"/>
          <w:sz w:val="22"/>
          <w:szCs w:val="22"/>
          <w:lang w:eastAsia="en-US"/>
        </w:rPr>
      </w:pPr>
      <w:proofErr w:type="gramStart"/>
      <w:r w:rsidRPr="00C97041">
        <w:rPr>
          <w:rFonts w:ascii="StobiSerif Regular" w:hAnsi="StobiSerif Regular"/>
          <w:bCs/>
          <w:color w:val="auto"/>
          <w:sz w:val="22"/>
          <w:szCs w:val="22"/>
          <w:lang w:val="en-US" w:eastAsia="en-US"/>
        </w:rPr>
        <w:t>,,</w:t>
      </w:r>
      <w:proofErr w:type="gramEnd"/>
      <w:r w:rsidRPr="00C97041">
        <w:rPr>
          <w:rFonts w:ascii="StobiSerif Regular" w:hAnsi="StobiSerif Regular"/>
          <w:bCs/>
          <w:color w:val="auto"/>
          <w:sz w:val="22"/>
          <w:szCs w:val="22"/>
          <w:lang w:eastAsia="en-US"/>
        </w:rPr>
        <w:t>Дали лицата кои се приматели на социјални услуги треба да партиципираат за правото за згрижување на децата за воспитание, одмор и рекреација во јавните установи – градинка?</w:t>
      </w:r>
    </w:p>
    <w:p w:rsidR="00C97041" w:rsidRPr="00C97041" w:rsidRDefault="00C97041" w:rsidP="00C97041">
      <w:pPr>
        <w:pStyle w:val="ListParagraph"/>
        <w:numPr>
          <w:ilvl w:val="0"/>
          <w:numId w:val="1"/>
        </w:numPr>
        <w:suppressAutoHyphens w:val="0"/>
        <w:spacing w:line="276" w:lineRule="auto"/>
        <w:rPr>
          <w:rFonts w:ascii="StobiSerif Regular" w:hAnsi="StobiSerif Regular"/>
          <w:bCs/>
          <w:color w:val="auto"/>
          <w:sz w:val="22"/>
          <w:szCs w:val="22"/>
          <w:lang w:eastAsia="en-US"/>
        </w:rPr>
      </w:pPr>
      <w:r w:rsidRPr="00C97041">
        <w:rPr>
          <w:rFonts w:ascii="StobiSerif Regular" w:hAnsi="StobiSerif Regular"/>
          <w:bCs/>
          <w:color w:val="auto"/>
          <w:sz w:val="22"/>
          <w:szCs w:val="22"/>
          <w:lang w:eastAsia="en-US"/>
        </w:rPr>
        <w:t xml:space="preserve">„Дали се ослободени од партиципација Ве молиме да ни наведете кои категории на граѓани може да го користат ова право? </w:t>
      </w:r>
    </w:p>
    <w:p w:rsidR="00C97041" w:rsidRPr="00C97041" w:rsidRDefault="00C97041" w:rsidP="00C97041">
      <w:pPr>
        <w:suppressAutoHyphens w:val="0"/>
        <w:spacing w:line="276" w:lineRule="auto"/>
        <w:rPr>
          <w:rFonts w:ascii="StobiSerif Regular" w:hAnsi="StobiSerif Regular"/>
          <w:bCs/>
          <w:color w:val="auto"/>
          <w:sz w:val="22"/>
          <w:szCs w:val="22"/>
          <w:lang w:eastAsia="en-US"/>
        </w:rPr>
      </w:pPr>
    </w:p>
    <w:p w:rsidR="00C97041" w:rsidRPr="00C97041" w:rsidRDefault="00C97041" w:rsidP="00C97041">
      <w:pPr>
        <w:suppressAutoHyphens w:val="0"/>
        <w:spacing w:line="276" w:lineRule="auto"/>
        <w:rPr>
          <w:rFonts w:ascii="StobiSerif Regular" w:hAnsi="StobiSerif Regular"/>
          <w:bCs/>
          <w:color w:val="auto"/>
          <w:sz w:val="22"/>
          <w:szCs w:val="22"/>
          <w:lang w:eastAsia="en-US"/>
        </w:rPr>
      </w:pPr>
      <w:r w:rsidRPr="00C97041">
        <w:rPr>
          <w:rFonts w:ascii="StobiSerif Regular" w:hAnsi="StobiSerif Regular"/>
          <w:bCs/>
          <w:color w:val="auto"/>
          <w:sz w:val="22"/>
          <w:szCs w:val="22"/>
          <w:lang w:eastAsia="en-US"/>
        </w:rPr>
        <w:t>Одговор:</w:t>
      </w:r>
    </w:p>
    <w:p w:rsidR="00C97041" w:rsidRPr="00C97041" w:rsidRDefault="00C97041" w:rsidP="00C97041">
      <w:pPr>
        <w:suppressAutoHyphens w:val="0"/>
        <w:spacing w:line="276" w:lineRule="auto"/>
        <w:rPr>
          <w:rFonts w:ascii="StobiSerif Regular" w:hAnsi="StobiSerif Regular"/>
          <w:bCs/>
          <w:color w:val="auto"/>
          <w:sz w:val="22"/>
          <w:szCs w:val="22"/>
          <w:lang w:eastAsia="en-US"/>
        </w:rPr>
      </w:pPr>
    </w:p>
    <w:p w:rsidR="00C97041" w:rsidRPr="00C97041" w:rsidRDefault="00C97041" w:rsidP="00C97041">
      <w:pPr>
        <w:suppressAutoHyphens w:val="0"/>
        <w:ind w:firstLine="680"/>
        <w:rPr>
          <w:rFonts w:ascii="StobiSerif Regular" w:hAnsi="StobiSerif Regular" w:cs="StobiSerif Regular"/>
          <w:color w:val="auto"/>
          <w:sz w:val="22"/>
          <w:szCs w:val="22"/>
          <w:lang w:val="ru-RU" w:eastAsia="en-US"/>
        </w:rPr>
      </w:pPr>
      <w:r w:rsidRPr="00C97041">
        <w:rPr>
          <w:rFonts w:ascii="StobiSerif Regular" w:hAnsi="StobiSerif Regular" w:cs="StobiSerif Regular"/>
          <w:color w:val="auto"/>
          <w:sz w:val="22"/>
          <w:szCs w:val="22"/>
          <w:lang w:val="ru-RU" w:eastAsia="en-US"/>
        </w:rPr>
        <w:t>Согласно член 40 став (5) од Законот за заштита на децата</w:t>
      </w:r>
      <w:r w:rsidRPr="00C97041">
        <w:rPr>
          <w:rFonts w:ascii="StobiSerif Regular" w:hAnsi="StobiSerif Regular"/>
          <w:color w:val="000000"/>
          <w:sz w:val="22"/>
          <w:szCs w:val="22"/>
          <w:lang w:val="en-US" w:eastAsia="en-US"/>
        </w:rPr>
        <w:t xml:space="preserve"> </w:t>
      </w:r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(</w:t>
      </w:r>
      <w:r w:rsidRPr="00C97041">
        <w:rPr>
          <w:rFonts w:ascii="StobiSerif Regular" w:hAnsi="StobiSerif Regular"/>
          <w:color w:val="auto"/>
          <w:sz w:val="22"/>
          <w:szCs w:val="22"/>
          <w:lang w:val="ru-RU" w:eastAsia="en-US"/>
        </w:rPr>
        <w:t>,,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Службен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весник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на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РМ“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бр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. 23/13</w:t>
      </w:r>
      <w:r w:rsidRPr="00C97041">
        <w:rPr>
          <w:rFonts w:ascii="StobiSerif Regular" w:hAnsi="StobiSerif Regular"/>
          <w:color w:val="auto"/>
          <w:sz w:val="22"/>
          <w:szCs w:val="22"/>
          <w:lang w:val="ru-RU" w:eastAsia="en-US"/>
        </w:rPr>
        <w:t xml:space="preserve">, </w:t>
      </w:r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12/14, 44/14</w:t>
      </w:r>
      <w:r w:rsidRPr="00C97041">
        <w:rPr>
          <w:rFonts w:ascii="StobiSerif Regular" w:hAnsi="StobiSerif Regular"/>
          <w:color w:val="auto"/>
          <w:sz w:val="22"/>
          <w:szCs w:val="22"/>
          <w:lang w:val="ru-RU" w:eastAsia="en-US"/>
        </w:rPr>
        <w:t xml:space="preserve">, </w:t>
      </w:r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144/14, 10/15</w:t>
      </w:r>
      <w:r w:rsidRPr="00C97041">
        <w:rPr>
          <w:rFonts w:ascii="StobiSerif Regular" w:hAnsi="StobiSerif Regular"/>
          <w:color w:val="auto"/>
          <w:sz w:val="22"/>
          <w:szCs w:val="22"/>
          <w:lang w:val="ru-RU" w:eastAsia="en-US"/>
        </w:rPr>
        <w:t>,</w:t>
      </w:r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25/15, 150/15</w:t>
      </w:r>
      <w:r w:rsidRPr="00C97041">
        <w:rPr>
          <w:rFonts w:ascii="StobiSerif Regular" w:hAnsi="StobiSerif Regular"/>
          <w:color w:val="auto"/>
          <w:sz w:val="22"/>
          <w:szCs w:val="22"/>
          <w:lang w:val="ru-RU" w:eastAsia="en-US"/>
        </w:rPr>
        <w:t xml:space="preserve">, </w:t>
      </w:r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192/15, 27/16, 163/17, 21/18, 198/18 и</w:t>
      </w:r>
      <w:r w:rsidRPr="00C97041">
        <w:rPr>
          <w:rFonts w:ascii="StobiSerif Regular" w:hAnsi="StobiSerif Regular"/>
          <w:color w:val="000000"/>
          <w:sz w:val="22"/>
          <w:szCs w:val="22"/>
          <w:lang w:val="ru-RU" w:eastAsia="en-US"/>
        </w:rPr>
        <w:t xml:space="preserve"> „Службен весник на Република Северна </w:t>
      </w:r>
      <w:proofErr w:type="gramStart"/>
      <w:r w:rsidRPr="00C97041">
        <w:rPr>
          <w:rFonts w:ascii="StobiSerif Regular" w:hAnsi="StobiSerif Regular"/>
          <w:color w:val="000000"/>
          <w:sz w:val="22"/>
          <w:szCs w:val="22"/>
          <w:lang w:val="ru-RU" w:eastAsia="en-US"/>
        </w:rPr>
        <w:t>Македонија“ бр</w:t>
      </w:r>
      <w:proofErr w:type="gramEnd"/>
      <w:r w:rsidRPr="00C97041">
        <w:rPr>
          <w:rFonts w:ascii="StobiSerif Regular" w:hAnsi="StobiSerif Regular"/>
          <w:color w:val="000000"/>
          <w:sz w:val="22"/>
          <w:szCs w:val="22"/>
          <w:lang w:val="ru-RU" w:eastAsia="en-US"/>
        </w:rPr>
        <w:t>. 104/19, 146/19, 275/19, 311/20, 294/21, 150/22 и 236/22</w:t>
      </w:r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)</w:t>
      </w:r>
      <w:r w:rsidRPr="00C97041">
        <w:rPr>
          <w:rFonts w:ascii="StobiSerif Regular" w:hAnsi="StobiSerif Regular" w:cs="StobiSerif Regular"/>
          <w:color w:val="auto"/>
          <w:sz w:val="22"/>
          <w:szCs w:val="22"/>
          <w:lang w:val="ru-RU" w:eastAsia="en-US"/>
        </w:rPr>
        <w:t xml:space="preserve">,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правото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на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партиципација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во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трошоците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за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згрижување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и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воспитание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на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деца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од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предучилишна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возраст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се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обезбедува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за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>самохрани</w:t>
      </w:r>
      <w:proofErr w:type="spellEnd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>родители</w:t>
      </w:r>
      <w:proofErr w:type="spellEnd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>кои</w:t>
      </w:r>
      <w:proofErr w:type="spellEnd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>се</w:t>
      </w:r>
      <w:proofErr w:type="spellEnd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>корисници</w:t>
      </w:r>
      <w:proofErr w:type="spellEnd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>на</w:t>
      </w:r>
      <w:proofErr w:type="spellEnd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>гарантирана</w:t>
      </w:r>
      <w:proofErr w:type="spellEnd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b/>
          <w:color w:val="auto"/>
          <w:sz w:val="22"/>
          <w:szCs w:val="22"/>
          <w:lang w:val="en-US" w:eastAsia="en-US"/>
        </w:rPr>
        <w:t>минимална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помош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чии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деца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се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згрижени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во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јавна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установа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за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деца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–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детска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градинка</w:t>
      </w:r>
      <w:proofErr w:type="spellEnd"/>
      <w:r w:rsidRPr="00C97041">
        <w:rPr>
          <w:rFonts w:ascii="StobiSerif Regular" w:hAnsi="StobiSerif Regular"/>
          <w:color w:val="auto"/>
          <w:sz w:val="22"/>
          <w:szCs w:val="22"/>
          <w:lang w:val="en-US" w:eastAsia="en-US"/>
        </w:rPr>
        <w:t>.</w:t>
      </w:r>
    </w:p>
    <w:p w:rsidR="00C97041" w:rsidRPr="00C97041" w:rsidRDefault="00C97041" w:rsidP="00C97041">
      <w:pPr>
        <w:rPr>
          <w:rFonts w:ascii="StobiSerif Regular" w:hAnsi="StobiSerif Regular"/>
          <w:sz w:val="22"/>
          <w:szCs w:val="22"/>
        </w:rPr>
      </w:pPr>
    </w:p>
    <w:p w:rsidR="00C97041" w:rsidRPr="00C97041" w:rsidRDefault="00C97041" w:rsidP="00C97041">
      <w:pPr>
        <w:rPr>
          <w:rFonts w:ascii="StobiSerif Regular" w:hAnsi="StobiSerif Regular"/>
          <w:sz w:val="22"/>
          <w:szCs w:val="22"/>
        </w:rPr>
      </w:pPr>
    </w:p>
    <w:p w:rsidR="00C97041" w:rsidRPr="00C97041" w:rsidRDefault="00C97041" w:rsidP="00C97041">
      <w:pPr>
        <w:rPr>
          <w:rFonts w:ascii="StobiSerif Regular" w:hAnsi="StobiSerif Regular"/>
          <w:sz w:val="22"/>
          <w:szCs w:val="22"/>
        </w:rPr>
      </w:pPr>
    </w:p>
    <w:p w:rsidR="00C97041" w:rsidRPr="00C97041" w:rsidRDefault="00C97041" w:rsidP="00C97041">
      <w:pPr>
        <w:rPr>
          <w:rFonts w:ascii="StobiSerif Regular" w:hAnsi="StobiSerif Regular"/>
          <w:sz w:val="22"/>
          <w:szCs w:val="22"/>
        </w:rPr>
      </w:pPr>
    </w:p>
    <w:p w:rsidR="00C97041" w:rsidRPr="00C97041" w:rsidRDefault="00C97041" w:rsidP="00C97041">
      <w:pPr>
        <w:rPr>
          <w:rFonts w:ascii="StobiSerif Regular" w:hAnsi="StobiSerif Regular"/>
          <w:sz w:val="22"/>
          <w:szCs w:val="22"/>
        </w:rPr>
      </w:pPr>
    </w:p>
    <w:p w:rsidR="009A0A61" w:rsidRPr="00C97041" w:rsidRDefault="00C97041">
      <w:pPr>
        <w:rPr>
          <w:rFonts w:ascii="StobiSerif Regular" w:hAnsi="StobiSerif Regular"/>
          <w:sz w:val="22"/>
          <w:szCs w:val="22"/>
        </w:rPr>
      </w:pPr>
    </w:p>
    <w:sectPr w:rsidR="009A0A61" w:rsidRPr="00C97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3AC0"/>
    <w:multiLevelType w:val="hybridMultilevel"/>
    <w:tmpl w:val="9ACABE5C"/>
    <w:lvl w:ilvl="0" w:tplc="8794B96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41"/>
    <w:rsid w:val="00254C16"/>
    <w:rsid w:val="0086294B"/>
    <w:rsid w:val="00870B25"/>
    <w:rsid w:val="00AB2023"/>
    <w:rsid w:val="00C97041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18CA0-EFC8-4662-A8FA-15E2D8DD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041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7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2023-02-14T11:41:00Z</dcterms:created>
  <dcterms:modified xsi:type="dcterms:W3CDTF">2023-02-14T11:43:00Z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94c7fbae-4879-4448-9c84-2200a26071f9</vt:lpwstr>
  </property>
</Properties>
</file>